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2348" w14:textId="77777777" w:rsidR="004B7475" w:rsidRDefault="004B7475" w:rsidP="004B7475">
      <w:pPr>
        <w:pStyle w:val="Standard"/>
        <w:rPr>
          <w:rFonts w:ascii="Garamond" w:hAnsi="Garamond"/>
          <w:b/>
          <w:color w:val="000000"/>
          <w:spacing w:val="-8"/>
          <w:w w:val="105"/>
          <w:sz w:val="24"/>
          <w:szCs w:val="24"/>
        </w:rPr>
      </w:pP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  <w:r>
        <w:rPr>
          <w:rFonts w:ascii="Garamond" w:hAnsi="Garamond"/>
          <w:b/>
          <w:color w:val="000000"/>
          <w:spacing w:val="-8"/>
          <w:w w:val="105"/>
          <w:sz w:val="24"/>
          <w:szCs w:val="24"/>
        </w:rPr>
        <w:tab/>
      </w:r>
    </w:p>
    <w:p w14:paraId="290A8166" w14:textId="54450F65" w:rsidR="0091273E" w:rsidRDefault="0091273E" w:rsidP="0091273E">
      <w:pPr>
        <w:pStyle w:val="Standard"/>
        <w:rPr>
          <w:rFonts w:ascii="Garamond" w:hAnsi="Garamond"/>
          <w:color w:val="000000"/>
          <w:spacing w:val="-8"/>
          <w:w w:val="105"/>
          <w:sz w:val="24"/>
          <w:szCs w:val="24"/>
        </w:rPr>
      </w:pPr>
      <w:r w:rsidRPr="00473521">
        <w:rPr>
          <w:rFonts w:ascii="Garamond" w:hAnsi="Garamond"/>
          <w:b/>
          <w:noProof/>
          <w:color w:val="000000"/>
          <w:w w:val="105"/>
          <w:sz w:val="24"/>
          <w:szCs w:val="24"/>
        </w:rPr>
        <w:drawing>
          <wp:inline distT="0" distB="0" distL="0" distR="0" wp14:anchorId="7F5B68ED" wp14:editId="70D5537E">
            <wp:extent cx="1426210" cy="129159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                                                                        </w:t>
      </w:r>
      <w:r>
        <w:rPr>
          <w:rFonts w:ascii="Garamond" w:hAnsi="Garamond"/>
          <w:noProof/>
          <w:color w:val="000000"/>
          <w:spacing w:val="-8"/>
          <w:w w:val="105"/>
          <w:sz w:val="24"/>
          <w:szCs w:val="24"/>
        </w:rPr>
        <w:drawing>
          <wp:inline distT="0" distB="0" distL="0" distR="0" wp14:anchorId="21ECED73" wp14:editId="195E26AD">
            <wp:extent cx="1778000" cy="622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4A13" w14:textId="75534DCB" w:rsidR="004B7475" w:rsidRPr="0091273E" w:rsidRDefault="0091273E" w:rsidP="0091273E">
      <w:pPr>
        <w:pStyle w:val="Standard"/>
        <w:rPr>
          <w:rFonts w:ascii="Garamond" w:hAnsi="Garamond"/>
          <w:color w:val="000000"/>
          <w:spacing w:val="-8"/>
          <w:w w:val="105"/>
          <w:sz w:val="24"/>
          <w:szCs w:val="24"/>
        </w:rPr>
      </w:pPr>
      <w:r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A0B8F1F" w14:textId="4AE8B2F6" w:rsidR="005A1B1E" w:rsidRPr="00C1144F" w:rsidRDefault="00C1144F" w:rsidP="005A1B1E">
      <w:pPr>
        <w:pStyle w:val="Standard"/>
        <w:spacing w:before="324"/>
        <w:jc w:val="center"/>
        <w:rPr>
          <w:rFonts w:ascii="Garamond" w:hAnsi="Garamond"/>
          <w:b/>
          <w:color w:val="000000"/>
          <w:spacing w:val="-8"/>
          <w:w w:val="105"/>
          <w:sz w:val="28"/>
          <w:szCs w:val="28"/>
        </w:rPr>
      </w:pPr>
      <w:r w:rsidRPr="00C1144F">
        <w:rPr>
          <w:rFonts w:ascii="Garamond" w:hAnsi="Garamond"/>
          <w:b/>
          <w:color w:val="000000"/>
          <w:spacing w:val="-8"/>
          <w:w w:val="105"/>
          <w:sz w:val="28"/>
          <w:szCs w:val="28"/>
        </w:rPr>
        <w:t>COMUNICATO STAMPA</w:t>
      </w:r>
    </w:p>
    <w:p w14:paraId="087E7866" w14:textId="08A0063C" w:rsidR="007C04FC" w:rsidRPr="0091273E" w:rsidRDefault="0091273E" w:rsidP="007C04FC">
      <w:pPr>
        <w:pStyle w:val="Standard"/>
        <w:jc w:val="center"/>
        <w:rPr>
          <w:rFonts w:ascii="Garamond" w:hAnsi="Garamond"/>
          <w:b/>
          <w:bCs/>
          <w:color w:val="000000"/>
          <w:sz w:val="23"/>
          <w:szCs w:val="23"/>
        </w:rPr>
      </w:pPr>
      <w:r w:rsidRPr="0091273E">
        <w:rPr>
          <w:rFonts w:ascii="Garamond" w:hAnsi="Garamond"/>
          <w:b/>
          <w:bCs/>
          <w:color w:val="000000"/>
          <w:spacing w:val="-4"/>
          <w:sz w:val="23"/>
          <w:szCs w:val="23"/>
        </w:rPr>
        <w:t>“</w:t>
      </w:r>
      <w:r w:rsidRPr="0091273E">
        <w:rPr>
          <w:rFonts w:ascii="Garamond" w:hAnsi="Garamond"/>
          <w:b/>
          <w:bCs/>
          <w:color w:val="000000"/>
          <w:sz w:val="23"/>
          <w:szCs w:val="23"/>
        </w:rPr>
        <w:t>RECENTI SCOPERTE NELLE PIRAMIDI E NELLA VALLE DEI RE</w:t>
      </w:r>
      <w:r w:rsidRPr="0091273E">
        <w:rPr>
          <w:rFonts w:ascii="Garamond" w:hAnsi="Garamond"/>
          <w:b/>
          <w:bCs/>
          <w:color w:val="000000"/>
          <w:spacing w:val="1"/>
          <w:sz w:val="23"/>
          <w:szCs w:val="23"/>
        </w:rPr>
        <w:t xml:space="preserve"> </w:t>
      </w:r>
      <w:r w:rsidRPr="0091273E">
        <w:rPr>
          <w:rFonts w:ascii="Garamond" w:hAnsi="Garamond"/>
          <w:b/>
          <w:bCs/>
          <w:color w:val="000000"/>
          <w:sz w:val="23"/>
          <w:szCs w:val="23"/>
        </w:rPr>
        <w:t>IN EGITTO”</w:t>
      </w:r>
    </w:p>
    <w:p w14:paraId="2DDA141B" w14:textId="3F3B40AE" w:rsidR="007C04FC" w:rsidRPr="0091273E" w:rsidRDefault="0091273E" w:rsidP="0091273E">
      <w:pPr>
        <w:pStyle w:val="Standard"/>
        <w:jc w:val="center"/>
        <w:rPr>
          <w:rFonts w:ascii="Garamond" w:hAnsi="Garamond"/>
          <w:b/>
          <w:bCs/>
          <w:color w:val="000000"/>
          <w:spacing w:val="-8"/>
          <w:w w:val="105"/>
          <w:sz w:val="23"/>
          <w:szCs w:val="23"/>
        </w:rPr>
      </w:pPr>
      <w:r w:rsidRPr="0091273E">
        <w:rPr>
          <w:rFonts w:ascii="Garamond" w:hAnsi="Garamond"/>
          <w:b/>
          <w:bCs/>
          <w:color w:val="000000"/>
          <w:spacing w:val="-8"/>
          <w:w w:val="105"/>
          <w:sz w:val="23"/>
          <w:szCs w:val="23"/>
        </w:rPr>
        <w:t>“ANTROPOLOGIA E ARCHEOLOGIA UN RAPPORTO TRA IL LUOGO E LA STORIA”</w:t>
      </w:r>
    </w:p>
    <w:p w14:paraId="22421738" w14:textId="77777777" w:rsidR="004B7475" w:rsidRPr="007C04FC" w:rsidRDefault="004B7475" w:rsidP="007C04FC">
      <w:pPr>
        <w:pStyle w:val="Standard"/>
        <w:jc w:val="center"/>
        <w:rPr>
          <w:rFonts w:ascii="Garamond" w:hAnsi="Garamond"/>
          <w:color w:val="000000"/>
          <w:spacing w:val="-8"/>
          <w:w w:val="105"/>
          <w:sz w:val="32"/>
          <w:szCs w:val="32"/>
        </w:rPr>
      </w:pPr>
    </w:p>
    <w:p w14:paraId="5C8176CA" w14:textId="77777777" w:rsidR="00C52FA6" w:rsidRPr="00703720" w:rsidRDefault="00C52FA6" w:rsidP="004564DB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03720">
        <w:rPr>
          <w:rFonts w:ascii="Garamond" w:hAnsi="Garamond"/>
          <w:b w:val="0"/>
          <w:w w:val="105"/>
          <w:sz w:val="24"/>
          <w:szCs w:val="24"/>
        </w:rPr>
        <w:t>10 ottobre</w:t>
      </w:r>
    </w:p>
    <w:p w14:paraId="6DB70D1B" w14:textId="77777777" w:rsidR="00C52FA6" w:rsidRPr="00703720" w:rsidRDefault="00C52FA6" w:rsidP="004564DB">
      <w:pPr>
        <w:pStyle w:val="Titolo1"/>
        <w:spacing w:before="0" w:after="0"/>
        <w:jc w:val="center"/>
        <w:rPr>
          <w:rFonts w:ascii="Garamond" w:hAnsi="Garamond"/>
          <w:b w:val="0"/>
          <w:i/>
          <w:w w:val="105"/>
          <w:sz w:val="24"/>
          <w:szCs w:val="24"/>
        </w:rPr>
      </w:pPr>
      <w:r w:rsidRPr="00703720">
        <w:rPr>
          <w:rFonts w:ascii="Garamond" w:hAnsi="Garamond"/>
          <w:b w:val="0"/>
          <w:i/>
          <w:w w:val="105"/>
          <w:sz w:val="24"/>
          <w:szCs w:val="24"/>
        </w:rPr>
        <w:t xml:space="preserve">Visita guidata nei nuovi scavi </w:t>
      </w:r>
    </w:p>
    <w:p w14:paraId="227EA9F7" w14:textId="77777777" w:rsidR="00C52FA6" w:rsidRPr="00703720" w:rsidRDefault="00C52FA6" w:rsidP="004564DB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03720">
        <w:rPr>
          <w:rFonts w:ascii="Garamond" w:hAnsi="Garamond"/>
          <w:b w:val="0"/>
          <w:w w:val="105"/>
          <w:sz w:val="24"/>
          <w:szCs w:val="24"/>
        </w:rPr>
        <w:t xml:space="preserve">Parco Archeologico di </w:t>
      </w:r>
      <w:proofErr w:type="spellStart"/>
      <w:r w:rsidRPr="00703720">
        <w:rPr>
          <w:rFonts w:ascii="Garamond" w:hAnsi="Garamond"/>
          <w:b w:val="0"/>
          <w:w w:val="105"/>
          <w:sz w:val="24"/>
          <w:szCs w:val="24"/>
        </w:rPr>
        <w:t>Solunto</w:t>
      </w:r>
      <w:proofErr w:type="spellEnd"/>
    </w:p>
    <w:p w14:paraId="704B2498" w14:textId="77777777" w:rsidR="00C52FA6" w:rsidRPr="00703720" w:rsidRDefault="00C52FA6" w:rsidP="00C52FA6">
      <w:pPr>
        <w:jc w:val="center"/>
        <w:rPr>
          <w:rFonts w:ascii="Garamond" w:hAnsi="Garamond"/>
          <w:sz w:val="24"/>
          <w:szCs w:val="24"/>
        </w:rPr>
      </w:pPr>
      <w:r w:rsidRPr="00703720">
        <w:rPr>
          <w:rFonts w:ascii="Garamond" w:hAnsi="Garamond"/>
          <w:sz w:val="24"/>
          <w:szCs w:val="24"/>
        </w:rPr>
        <w:t>h 10,00 – 12,00</w:t>
      </w:r>
    </w:p>
    <w:p w14:paraId="0DC7E072" w14:textId="77777777" w:rsidR="00C52FA6" w:rsidRPr="00703720" w:rsidRDefault="00C52FA6" w:rsidP="00C52FA6">
      <w:pPr>
        <w:jc w:val="center"/>
        <w:rPr>
          <w:rFonts w:ascii="Garamond" w:hAnsi="Garamond"/>
          <w:i/>
          <w:sz w:val="24"/>
          <w:szCs w:val="24"/>
        </w:rPr>
      </w:pPr>
      <w:r w:rsidRPr="00703720">
        <w:rPr>
          <w:rFonts w:ascii="Garamond" w:hAnsi="Garamond"/>
          <w:i/>
          <w:sz w:val="24"/>
          <w:szCs w:val="24"/>
        </w:rPr>
        <w:t>Convegno</w:t>
      </w:r>
    </w:p>
    <w:p w14:paraId="47FA2764" w14:textId="77777777" w:rsidR="00C52FA6" w:rsidRPr="00703720" w:rsidRDefault="00C52FA6" w:rsidP="00C52FA6">
      <w:pPr>
        <w:jc w:val="center"/>
        <w:rPr>
          <w:rFonts w:ascii="Garamond" w:hAnsi="Garamond"/>
          <w:sz w:val="24"/>
          <w:szCs w:val="24"/>
        </w:rPr>
      </w:pPr>
      <w:r w:rsidRPr="00703720">
        <w:rPr>
          <w:rFonts w:ascii="Garamond" w:hAnsi="Garamond"/>
          <w:sz w:val="24"/>
          <w:szCs w:val="24"/>
        </w:rPr>
        <w:t>Corvo Duca di Salaparuta - Casteldaccia</w:t>
      </w:r>
    </w:p>
    <w:p w14:paraId="62C60716" w14:textId="77777777" w:rsidR="004564DB" w:rsidRPr="00703720" w:rsidRDefault="004564DB" w:rsidP="004564DB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03720">
        <w:rPr>
          <w:rFonts w:ascii="Garamond" w:hAnsi="Garamond"/>
          <w:b w:val="0"/>
          <w:w w:val="105"/>
          <w:sz w:val="24"/>
          <w:szCs w:val="24"/>
        </w:rPr>
        <w:t>11 ottobre 2021</w:t>
      </w:r>
    </w:p>
    <w:p w14:paraId="620AB613" w14:textId="77777777" w:rsidR="00005074" w:rsidRPr="00703720" w:rsidRDefault="00005074" w:rsidP="00005074">
      <w:pPr>
        <w:jc w:val="center"/>
        <w:rPr>
          <w:rFonts w:ascii="Garamond" w:hAnsi="Garamond"/>
          <w:sz w:val="24"/>
          <w:szCs w:val="24"/>
        </w:rPr>
      </w:pPr>
      <w:r w:rsidRPr="00703720">
        <w:rPr>
          <w:rFonts w:ascii="Garamond" w:hAnsi="Garamond"/>
          <w:sz w:val="24"/>
          <w:szCs w:val="24"/>
        </w:rPr>
        <w:t>h 10,00-17,00</w:t>
      </w:r>
    </w:p>
    <w:p w14:paraId="4FF7E3FF" w14:textId="77777777" w:rsidR="00326958" w:rsidRDefault="00326958" w:rsidP="005A1B1E">
      <w:pPr>
        <w:pStyle w:val="Standard"/>
        <w:spacing w:line="196" w:lineRule="auto"/>
        <w:ind w:right="684"/>
        <w:rPr>
          <w:rFonts w:ascii="Garamond" w:hAnsi="Garamond"/>
          <w:b/>
          <w:color w:val="000000"/>
          <w:w w:val="105"/>
          <w:sz w:val="24"/>
          <w:szCs w:val="24"/>
        </w:rPr>
      </w:pPr>
    </w:p>
    <w:p w14:paraId="73F29975" w14:textId="5F2D2FAC" w:rsidR="005A1B1E" w:rsidRPr="007C04FC" w:rsidRDefault="003C31E2" w:rsidP="005A1B1E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C04FC">
        <w:rPr>
          <w:rFonts w:ascii="Garamond" w:hAnsi="Garamond"/>
          <w:b w:val="0"/>
          <w:w w:val="105"/>
          <w:sz w:val="24"/>
          <w:szCs w:val="24"/>
        </w:rPr>
        <w:t xml:space="preserve">Convegno con l’egittologo Dr. Zahi </w:t>
      </w:r>
      <w:proofErr w:type="spellStart"/>
      <w:r w:rsidRPr="007C04FC">
        <w:rPr>
          <w:rFonts w:ascii="Garamond" w:hAnsi="Garamond"/>
          <w:b w:val="0"/>
          <w:w w:val="105"/>
          <w:sz w:val="24"/>
          <w:szCs w:val="24"/>
        </w:rPr>
        <w:t>Hawass</w:t>
      </w:r>
      <w:proofErr w:type="spellEnd"/>
      <w:r w:rsidRPr="007C04FC">
        <w:rPr>
          <w:rFonts w:ascii="Garamond" w:hAnsi="Garamond"/>
          <w:b w:val="0"/>
          <w:w w:val="105"/>
          <w:sz w:val="24"/>
          <w:szCs w:val="24"/>
        </w:rPr>
        <w:t xml:space="preserve"> </w:t>
      </w:r>
      <w:r w:rsidR="005A1B1E" w:rsidRPr="007C04FC">
        <w:rPr>
          <w:rFonts w:ascii="Garamond" w:hAnsi="Garamond"/>
          <w:b w:val="0"/>
          <w:w w:val="105"/>
          <w:sz w:val="24"/>
          <w:szCs w:val="24"/>
        </w:rPr>
        <w:t xml:space="preserve">e Anna Maria </w:t>
      </w:r>
      <w:proofErr w:type="spellStart"/>
      <w:r w:rsidR="005A1B1E" w:rsidRPr="007C04FC">
        <w:rPr>
          <w:rFonts w:ascii="Garamond" w:hAnsi="Garamond"/>
          <w:b w:val="0"/>
          <w:w w:val="105"/>
          <w:sz w:val="24"/>
          <w:szCs w:val="24"/>
        </w:rPr>
        <w:t>Amitrano</w:t>
      </w:r>
      <w:proofErr w:type="spellEnd"/>
      <w:r w:rsidR="005A1B1E" w:rsidRPr="007C04FC">
        <w:rPr>
          <w:rFonts w:ascii="Garamond" w:hAnsi="Garamond"/>
          <w:b w:val="0"/>
          <w:w w:val="105"/>
          <w:sz w:val="24"/>
          <w:szCs w:val="24"/>
        </w:rPr>
        <w:t xml:space="preserve"> antropologa, già </w:t>
      </w:r>
      <w:r w:rsidR="00005074">
        <w:rPr>
          <w:rFonts w:ascii="Garamond" w:hAnsi="Garamond"/>
          <w:b w:val="0"/>
          <w:w w:val="105"/>
          <w:sz w:val="24"/>
          <w:szCs w:val="24"/>
        </w:rPr>
        <w:t>Professore</w:t>
      </w:r>
      <w:r w:rsidR="0066433D">
        <w:rPr>
          <w:rFonts w:ascii="Garamond" w:hAnsi="Garamond"/>
          <w:b w:val="0"/>
          <w:w w:val="105"/>
          <w:sz w:val="24"/>
          <w:szCs w:val="24"/>
        </w:rPr>
        <w:t>ssa</w:t>
      </w:r>
      <w:r w:rsidR="00005074">
        <w:rPr>
          <w:rFonts w:ascii="Garamond" w:hAnsi="Garamond"/>
          <w:b w:val="0"/>
          <w:w w:val="105"/>
          <w:sz w:val="24"/>
          <w:szCs w:val="24"/>
        </w:rPr>
        <w:t xml:space="preserve"> O</w:t>
      </w:r>
      <w:r w:rsidR="005A1B1E" w:rsidRPr="007C04FC">
        <w:rPr>
          <w:rFonts w:ascii="Garamond" w:hAnsi="Garamond"/>
          <w:b w:val="0"/>
          <w:w w:val="105"/>
          <w:sz w:val="24"/>
          <w:szCs w:val="24"/>
        </w:rPr>
        <w:t>rdinario</w:t>
      </w:r>
      <w:r w:rsidR="00005074">
        <w:rPr>
          <w:rFonts w:ascii="Garamond" w:hAnsi="Garamond"/>
          <w:b w:val="0"/>
          <w:w w:val="105"/>
          <w:sz w:val="24"/>
          <w:szCs w:val="24"/>
        </w:rPr>
        <w:t>-</w:t>
      </w:r>
      <w:r w:rsidR="005A1B1E" w:rsidRPr="007C04FC">
        <w:rPr>
          <w:rFonts w:ascii="Garamond" w:hAnsi="Garamond"/>
          <w:b w:val="0"/>
          <w:w w:val="105"/>
          <w:sz w:val="24"/>
          <w:szCs w:val="24"/>
        </w:rPr>
        <w:t>Università degli Studi di Palermo</w:t>
      </w:r>
    </w:p>
    <w:p w14:paraId="3CF605F4" w14:textId="77777777" w:rsidR="005A1B1E" w:rsidRPr="007C04FC" w:rsidRDefault="005A1B1E" w:rsidP="005A1B1E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C04FC">
        <w:rPr>
          <w:rFonts w:ascii="Garamond" w:hAnsi="Garamond"/>
          <w:b w:val="0"/>
          <w:w w:val="105"/>
          <w:sz w:val="24"/>
          <w:szCs w:val="24"/>
        </w:rPr>
        <w:t>S</w:t>
      </w:r>
      <w:r w:rsidR="003C31E2" w:rsidRPr="007C04FC">
        <w:rPr>
          <w:rFonts w:ascii="Garamond" w:hAnsi="Garamond"/>
          <w:b w:val="0"/>
          <w:w w:val="105"/>
          <w:sz w:val="24"/>
          <w:szCs w:val="24"/>
        </w:rPr>
        <w:t>ede storica Vini Corvo Duca di Salaparuta</w:t>
      </w:r>
      <w:r w:rsidR="00405259" w:rsidRPr="007C04FC">
        <w:rPr>
          <w:rFonts w:ascii="Garamond" w:hAnsi="Garamond"/>
          <w:b w:val="0"/>
          <w:w w:val="105"/>
          <w:sz w:val="24"/>
          <w:szCs w:val="24"/>
        </w:rPr>
        <w:t xml:space="preserve"> </w:t>
      </w:r>
    </w:p>
    <w:p w14:paraId="454F4392" w14:textId="77777777" w:rsidR="005A1B1E" w:rsidRDefault="005A1B1E" w:rsidP="00CE7C9A">
      <w:pPr>
        <w:pStyle w:val="Titolo1"/>
        <w:spacing w:before="0" w:after="0"/>
        <w:jc w:val="center"/>
        <w:rPr>
          <w:rFonts w:ascii="Garamond" w:hAnsi="Garamond"/>
          <w:b w:val="0"/>
          <w:w w:val="105"/>
          <w:sz w:val="24"/>
          <w:szCs w:val="24"/>
        </w:rPr>
      </w:pPr>
      <w:r w:rsidRPr="007C04FC">
        <w:rPr>
          <w:rFonts w:ascii="Garamond" w:hAnsi="Garamond"/>
          <w:b w:val="0"/>
          <w:w w:val="105"/>
          <w:sz w:val="24"/>
          <w:szCs w:val="24"/>
        </w:rPr>
        <w:t>Casteldaccia (PA) S.S. 113 – 27</w:t>
      </w:r>
    </w:p>
    <w:p w14:paraId="0CE02164" w14:textId="77777777" w:rsidR="00CE7C9A" w:rsidRPr="00CE7C9A" w:rsidRDefault="00CE7C9A" w:rsidP="00CE7C9A"/>
    <w:p w14:paraId="45C452E7" w14:textId="638AB8DE" w:rsidR="00171E55" w:rsidRDefault="00D045C0" w:rsidP="00171E55">
      <w:pPr>
        <w:pStyle w:val="Standard"/>
        <w:jc w:val="both"/>
        <w:rPr>
          <w:rFonts w:ascii="Garamond" w:hAnsi="Garamond"/>
          <w:color w:val="000000"/>
          <w:spacing w:val="-8"/>
          <w:w w:val="105"/>
          <w:sz w:val="24"/>
          <w:szCs w:val="24"/>
        </w:rPr>
      </w:pPr>
      <w:r>
        <w:rPr>
          <w:rFonts w:ascii="Garamond" w:hAnsi="Garamond"/>
          <w:color w:val="000000"/>
          <w:spacing w:val="-8"/>
          <w:w w:val="105"/>
          <w:sz w:val="24"/>
          <w:szCs w:val="24"/>
        </w:rPr>
        <w:tab/>
      </w:r>
      <w:r w:rsidR="005A1B1E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L’Associazione Fine Art Edition organizza un convegno-incontro con l’egittologo di fama mondiale Zahi </w:t>
      </w:r>
      <w:proofErr w:type="spellStart"/>
      <w:r w:rsidR="005A1B1E">
        <w:rPr>
          <w:rFonts w:ascii="Garamond" w:hAnsi="Garamond"/>
          <w:color w:val="000000"/>
          <w:spacing w:val="-8"/>
          <w:w w:val="105"/>
          <w:sz w:val="24"/>
          <w:szCs w:val="24"/>
        </w:rPr>
        <w:t>Hawass</w:t>
      </w:r>
      <w:proofErr w:type="spellEnd"/>
      <w:r w:rsidR="005A1B1E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 e con l’antropologa Anna Maria </w:t>
      </w:r>
      <w:proofErr w:type="spellStart"/>
      <w:r w:rsidR="005A1B1E">
        <w:rPr>
          <w:rFonts w:ascii="Garamond" w:hAnsi="Garamond"/>
          <w:color w:val="000000"/>
          <w:spacing w:val="-8"/>
          <w:w w:val="105"/>
          <w:sz w:val="24"/>
          <w:szCs w:val="24"/>
        </w:rPr>
        <w:t>Amitrano</w:t>
      </w:r>
      <w:proofErr w:type="spellEnd"/>
      <w:r w:rsidR="005A1B1E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 l’11 ottobre 2021 presso la sede storica dei Vini Corvo Duca di Salaparuta Casteldaccia (PA) S.S. 113 – 27. </w:t>
      </w:r>
    </w:p>
    <w:p w14:paraId="17AD36F8" w14:textId="77777777" w:rsidR="005A1B1E" w:rsidRDefault="00D045C0" w:rsidP="00171E55">
      <w:pPr>
        <w:widowControl/>
        <w:suppressAutoHyphens w:val="0"/>
        <w:autoSpaceDN/>
        <w:jc w:val="both"/>
        <w:textAlignment w:val="auto"/>
        <w:rPr>
          <w:rFonts w:ascii="Garamond" w:hAnsi="Garamond"/>
          <w:color w:val="000000"/>
          <w:spacing w:val="-8"/>
          <w:w w:val="105"/>
          <w:sz w:val="24"/>
          <w:szCs w:val="24"/>
        </w:rPr>
      </w:pPr>
      <w:r>
        <w:rPr>
          <w:rFonts w:ascii="Garamond" w:hAnsi="Garamond"/>
          <w:color w:val="000000"/>
          <w:spacing w:val="-8"/>
          <w:w w:val="105"/>
          <w:sz w:val="24"/>
          <w:szCs w:val="24"/>
        </w:rPr>
        <w:tab/>
      </w:r>
      <w:r w:rsidR="005A1B1E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Il Convegno 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è organizzato </w:t>
      </w:r>
      <w:r w:rsidR="00005074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dall’Associazione Culturale Fine Art Edition 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>sotto il patrocinio della Presidenza della Regione Siciliana, la Presidenza dell’Assemblea Regionale Siciliana, la Città Metropolitana di Palermo e l’</w:t>
      </w:r>
      <w:r w:rsidR="00EC70CB">
        <w:rPr>
          <w:rFonts w:ascii="Garamond" w:hAnsi="Garamond"/>
          <w:color w:val="000000"/>
          <w:spacing w:val="-8"/>
          <w:w w:val="105"/>
          <w:sz w:val="24"/>
          <w:szCs w:val="24"/>
        </w:rPr>
        <w:t>A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ssessorato alla Cultura del Comune di Santa Flavia </w:t>
      </w:r>
      <w:r w:rsid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e 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con il sostegno dell’ANCE-Palermo, della </w:t>
      </w:r>
      <w:proofErr w:type="spellStart"/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>Koucee</w:t>
      </w:r>
      <w:r w:rsidR="00171E55">
        <w:rPr>
          <w:rFonts w:ascii="Garamond" w:hAnsi="Garamond"/>
          <w:color w:val="000000"/>
          <w:spacing w:val="-8"/>
          <w:w w:val="105"/>
          <w:sz w:val="24"/>
          <w:szCs w:val="24"/>
        </w:rPr>
        <w:t>-</w:t>
      </w:r>
      <w:r w:rsidR="00171E55" w:rsidRPr="00171E55">
        <w:rPr>
          <w:rFonts w:ascii="Garamond" w:hAnsi="Garamond"/>
          <w:sz w:val="24"/>
          <w:szCs w:val="24"/>
        </w:rPr>
        <w:t>Design&amp;Web</w:t>
      </w:r>
      <w:proofErr w:type="spellEnd"/>
      <w:r w:rsidR="00171E55">
        <w:rPr>
          <w:rFonts w:ascii="Garamond" w:hAnsi="Garamond"/>
          <w:sz w:val="24"/>
          <w:szCs w:val="24"/>
        </w:rPr>
        <w:t xml:space="preserve"> </w:t>
      </w:r>
      <w:r w:rsidR="00171E55" w:rsidRPr="00171E55">
        <w:rPr>
          <w:rFonts w:ascii="Garamond" w:hAnsi="Garamond"/>
          <w:sz w:val="24"/>
          <w:szCs w:val="24"/>
        </w:rPr>
        <w:t>Agency</w:t>
      </w:r>
      <w:hyperlink r:id="rId8" w:history="1">
        <w:r w:rsidR="00171E55" w:rsidRPr="00171E55">
          <w:rPr>
            <w:rStyle w:val="Collegamentoipertestuale"/>
            <w:rFonts w:ascii="Garamond" w:hAnsi="Garamond" w:cs="Arial"/>
            <w:color w:val="660099"/>
            <w:sz w:val="24"/>
            <w:szCs w:val="24"/>
            <w:u w:val="none"/>
          </w:rPr>
          <w:t>,</w:t>
        </w:r>
      </w:hyperlink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 d</w:t>
      </w:r>
      <w:r w:rsidR="00EC70CB">
        <w:rPr>
          <w:rFonts w:ascii="Garamond" w:hAnsi="Garamond"/>
          <w:color w:val="000000"/>
          <w:spacing w:val="-8"/>
          <w:w w:val="105"/>
          <w:sz w:val="24"/>
          <w:szCs w:val="24"/>
        </w:rPr>
        <w:t>e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ll’antica Cappelleria Melegari </w:t>
      </w:r>
      <w:r w:rsidR="00171E55">
        <w:rPr>
          <w:rFonts w:ascii="Garamond" w:hAnsi="Garamond"/>
          <w:color w:val="000000"/>
          <w:spacing w:val="-8"/>
          <w:w w:val="105"/>
          <w:sz w:val="24"/>
          <w:szCs w:val="24"/>
        </w:rPr>
        <w:t xml:space="preserve">di Milano </w:t>
      </w:r>
      <w:r w:rsidR="00171E55" w:rsidRPr="00171E55">
        <w:rPr>
          <w:rFonts w:ascii="Garamond" w:hAnsi="Garamond"/>
          <w:color w:val="000000"/>
          <w:spacing w:val="-8"/>
          <w:w w:val="105"/>
          <w:sz w:val="24"/>
          <w:szCs w:val="24"/>
        </w:rPr>
        <w:t>e con la collaborazione della Vini Corvo Duca di Salaparuta.</w:t>
      </w:r>
    </w:p>
    <w:p w14:paraId="6B2293C5" w14:textId="4973C33A" w:rsidR="007C04FC" w:rsidRPr="00062607" w:rsidRDefault="00703720" w:rsidP="007C04FC">
      <w:pPr>
        <w:pStyle w:val="Corpotesto"/>
        <w:kinsoku w:val="0"/>
        <w:overflowPunct w:val="0"/>
        <w:ind w:left="104" w:right="167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eastAsia="Segoe UI" w:hAnsi="Garamond" w:cs="Tahoma"/>
          <w:color w:val="000000"/>
          <w:spacing w:val="-8"/>
          <w:w w:val="105"/>
          <w:sz w:val="24"/>
          <w:szCs w:val="24"/>
          <w:lang w:eastAsia="en-US"/>
        </w:rPr>
        <w:tab/>
      </w:r>
      <w:r w:rsidR="00C80647">
        <w:rPr>
          <w:rFonts w:ascii="Garamond" w:hAnsi="Garamond"/>
          <w:color w:val="000000"/>
          <w:sz w:val="24"/>
          <w:szCs w:val="24"/>
        </w:rPr>
        <w:t>Il</w:t>
      </w:r>
      <w:r w:rsidR="007C04FC" w:rsidRPr="00062607">
        <w:rPr>
          <w:rFonts w:ascii="Garamond" w:hAnsi="Garamond"/>
          <w:color w:val="000000"/>
          <w:sz w:val="24"/>
          <w:szCs w:val="24"/>
        </w:rPr>
        <w:t xml:space="preserve"> Dr. Zahi </w:t>
      </w:r>
      <w:proofErr w:type="spellStart"/>
      <w:r w:rsidR="007C04FC" w:rsidRPr="00062607">
        <w:rPr>
          <w:rFonts w:ascii="Garamond" w:hAnsi="Garamond"/>
          <w:color w:val="000000"/>
          <w:sz w:val="24"/>
          <w:szCs w:val="24"/>
        </w:rPr>
        <w:t>Hawass</w:t>
      </w:r>
      <w:proofErr w:type="spellEnd"/>
      <w:r w:rsidR="007C04FC" w:rsidRPr="00062607">
        <w:rPr>
          <w:rFonts w:ascii="Garamond" w:hAnsi="Garamond"/>
          <w:color w:val="000000"/>
          <w:sz w:val="24"/>
          <w:szCs w:val="24"/>
        </w:rPr>
        <w:t xml:space="preserve"> parlerà delle</w:t>
      </w:r>
      <w:r w:rsidR="007C04FC"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“</w:t>
      </w:r>
      <w:r w:rsidR="007C04FC" w:rsidRPr="00062607">
        <w:rPr>
          <w:rFonts w:ascii="Garamond" w:hAnsi="Garamond"/>
          <w:color w:val="000000"/>
          <w:sz w:val="24"/>
          <w:szCs w:val="24"/>
        </w:rPr>
        <w:t>Recenti scoperte nelle Piramidi e nella Valle dei Re</w:t>
      </w:r>
      <w:r w:rsidR="007C04FC" w:rsidRPr="00062607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7C04FC" w:rsidRPr="00062607">
        <w:rPr>
          <w:rFonts w:ascii="Garamond" w:hAnsi="Garamond"/>
          <w:color w:val="000000"/>
          <w:sz w:val="24"/>
          <w:szCs w:val="24"/>
        </w:rPr>
        <w:t xml:space="preserve">in Egitto” mentre la professoressa Anna Maria </w:t>
      </w:r>
      <w:proofErr w:type="spellStart"/>
      <w:r w:rsidR="007C04FC" w:rsidRPr="00062607">
        <w:rPr>
          <w:rFonts w:ascii="Garamond" w:hAnsi="Garamond"/>
          <w:color w:val="000000"/>
          <w:sz w:val="24"/>
          <w:szCs w:val="24"/>
        </w:rPr>
        <w:t>Amitrano</w:t>
      </w:r>
      <w:proofErr w:type="spellEnd"/>
      <w:r w:rsidR="008D2F5F">
        <w:rPr>
          <w:rFonts w:ascii="Garamond" w:hAnsi="Garamond"/>
          <w:color w:val="000000"/>
          <w:sz w:val="24"/>
          <w:szCs w:val="24"/>
        </w:rPr>
        <w:t>,</w:t>
      </w:r>
      <w:r w:rsidR="007C04FC" w:rsidRPr="00062607">
        <w:rPr>
          <w:rFonts w:ascii="Garamond" w:hAnsi="Garamond"/>
          <w:color w:val="000000"/>
          <w:sz w:val="24"/>
          <w:szCs w:val="24"/>
        </w:rPr>
        <w:t xml:space="preserve"> in qualità di antropologa</w:t>
      </w:r>
      <w:r w:rsidR="008D2F5F">
        <w:rPr>
          <w:rFonts w:ascii="Garamond" w:hAnsi="Garamond"/>
          <w:color w:val="000000"/>
          <w:sz w:val="24"/>
          <w:szCs w:val="24"/>
        </w:rPr>
        <w:t>,</w:t>
      </w:r>
      <w:r w:rsidR="007C04FC" w:rsidRPr="00062607">
        <w:rPr>
          <w:rFonts w:ascii="Garamond" w:hAnsi="Garamond"/>
          <w:color w:val="000000"/>
          <w:sz w:val="24"/>
          <w:szCs w:val="24"/>
        </w:rPr>
        <w:t xml:space="preserve"> parlerà del rapporto tra la storia e i luoghi.</w:t>
      </w:r>
    </w:p>
    <w:p w14:paraId="288BD7F1" w14:textId="112DBD5F" w:rsidR="007C04FC" w:rsidRPr="00062607" w:rsidRDefault="007C04FC" w:rsidP="007C04FC">
      <w:pPr>
        <w:pStyle w:val="Corpotesto"/>
        <w:kinsoku w:val="0"/>
        <w:overflowPunct w:val="0"/>
        <w:spacing w:line="237" w:lineRule="auto"/>
        <w:ind w:left="104" w:right="167" w:firstLine="705"/>
        <w:jc w:val="both"/>
        <w:rPr>
          <w:rFonts w:ascii="Garamond" w:hAnsi="Garamond"/>
          <w:color w:val="000000"/>
          <w:sz w:val="24"/>
          <w:szCs w:val="24"/>
        </w:rPr>
      </w:pPr>
      <w:r w:rsidRPr="00062607">
        <w:rPr>
          <w:rFonts w:ascii="Garamond" w:hAnsi="Garamond"/>
          <w:color w:val="000000"/>
          <w:sz w:val="24"/>
          <w:szCs w:val="24"/>
        </w:rPr>
        <w:t>Saranno</w:t>
      </w:r>
      <w:r w:rsidRPr="00062607">
        <w:rPr>
          <w:rFonts w:ascii="Garamond" w:hAnsi="Garamond"/>
          <w:color w:val="000000"/>
          <w:spacing w:val="-7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inoltre</w:t>
      </w:r>
      <w:r w:rsidRPr="00062607">
        <w:rPr>
          <w:rFonts w:ascii="Garamond" w:hAnsi="Garamond"/>
          <w:color w:val="000000"/>
          <w:spacing w:val="-10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coinvolti</w:t>
      </w:r>
      <w:r w:rsidRPr="00062607">
        <w:rPr>
          <w:rFonts w:ascii="Garamond" w:hAnsi="Garamond"/>
          <w:color w:val="000000"/>
          <w:spacing w:val="-12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una</w:t>
      </w:r>
      <w:r w:rsidRPr="00062607">
        <w:rPr>
          <w:rFonts w:ascii="Garamond" w:hAnsi="Garamond"/>
          <w:color w:val="000000"/>
          <w:spacing w:val="-5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selezione</w:t>
      </w:r>
      <w:r w:rsidRPr="00062607">
        <w:rPr>
          <w:rFonts w:ascii="Garamond" w:hAnsi="Garamond"/>
          <w:color w:val="000000"/>
          <w:spacing w:val="-5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di</w:t>
      </w:r>
      <w:r w:rsidRPr="00062607">
        <w:rPr>
          <w:rFonts w:ascii="Garamond" w:hAnsi="Garamond"/>
          <w:color w:val="000000"/>
          <w:spacing w:val="-12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studenti</w:t>
      </w:r>
      <w:r w:rsidRPr="00062607">
        <w:rPr>
          <w:rFonts w:ascii="Garamond" w:hAnsi="Garamond"/>
          <w:color w:val="000000"/>
          <w:spacing w:val="-8"/>
          <w:sz w:val="24"/>
          <w:szCs w:val="24"/>
        </w:rPr>
        <w:t xml:space="preserve"> </w:t>
      </w:r>
      <w:r w:rsidR="0091273E">
        <w:rPr>
          <w:rFonts w:ascii="Garamond" w:hAnsi="Garamond"/>
          <w:color w:val="000000"/>
          <w:sz w:val="24"/>
          <w:szCs w:val="24"/>
        </w:rPr>
        <w:t xml:space="preserve">del </w:t>
      </w:r>
      <w:r w:rsidRPr="00062607">
        <w:rPr>
          <w:rFonts w:ascii="Garamond" w:hAnsi="Garamond"/>
          <w:color w:val="000000"/>
          <w:sz w:val="24"/>
          <w:szCs w:val="24"/>
        </w:rPr>
        <w:t>Liceo Classico Francesco Scaduto e</w:t>
      </w:r>
      <w:r w:rsidR="0091273E">
        <w:rPr>
          <w:rFonts w:ascii="Garamond" w:hAnsi="Garamond"/>
          <w:color w:val="000000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</w:t>
      </w:r>
      <w:r w:rsidR="0091273E">
        <w:rPr>
          <w:rFonts w:ascii="Garamond" w:hAnsi="Garamond"/>
          <w:color w:val="000000"/>
          <w:sz w:val="24"/>
          <w:szCs w:val="24"/>
        </w:rPr>
        <w:t>e</w:t>
      </w:r>
      <w:r w:rsidRPr="00062607">
        <w:rPr>
          <w:rFonts w:ascii="Garamond" w:hAnsi="Garamond"/>
          <w:color w:val="000000"/>
          <w:sz w:val="24"/>
          <w:szCs w:val="24"/>
        </w:rPr>
        <w:t xml:space="preserve">l </w:t>
      </w:r>
      <w:r w:rsidR="00005074" w:rsidRPr="00062607">
        <w:rPr>
          <w:rFonts w:ascii="Garamond" w:hAnsi="Garamond"/>
          <w:color w:val="000000"/>
          <w:sz w:val="24"/>
          <w:szCs w:val="24"/>
        </w:rPr>
        <w:t>L</w:t>
      </w:r>
      <w:r w:rsidRPr="00062607">
        <w:rPr>
          <w:rFonts w:ascii="Garamond" w:hAnsi="Garamond"/>
          <w:color w:val="000000"/>
          <w:sz w:val="24"/>
          <w:szCs w:val="24"/>
        </w:rPr>
        <w:t xml:space="preserve">iceo Scientifico </w:t>
      </w:r>
      <w:r w:rsidR="00D045C0" w:rsidRPr="00062607">
        <w:rPr>
          <w:rFonts w:ascii="Garamond" w:hAnsi="Garamond"/>
          <w:color w:val="000000"/>
          <w:sz w:val="24"/>
          <w:szCs w:val="24"/>
        </w:rPr>
        <w:t xml:space="preserve">G. </w:t>
      </w:r>
      <w:r w:rsidRPr="00062607">
        <w:rPr>
          <w:rFonts w:ascii="Garamond" w:hAnsi="Garamond"/>
          <w:color w:val="000000"/>
          <w:sz w:val="24"/>
          <w:szCs w:val="24"/>
        </w:rPr>
        <w:t>D’A</w:t>
      </w:r>
      <w:r w:rsidR="00D045C0" w:rsidRPr="00062607">
        <w:rPr>
          <w:rFonts w:ascii="Garamond" w:hAnsi="Garamond"/>
          <w:color w:val="000000"/>
          <w:sz w:val="24"/>
          <w:szCs w:val="24"/>
        </w:rPr>
        <w:t>lessandro</w:t>
      </w:r>
      <w:r w:rsidRPr="00062607">
        <w:rPr>
          <w:rFonts w:ascii="Garamond" w:hAnsi="Garamond"/>
          <w:color w:val="000000"/>
          <w:sz w:val="24"/>
          <w:szCs w:val="24"/>
        </w:rPr>
        <w:t xml:space="preserve"> di Bagheria</w:t>
      </w:r>
      <w:r w:rsidR="00005074" w:rsidRPr="00062607">
        <w:rPr>
          <w:rFonts w:ascii="Garamond" w:hAnsi="Garamond"/>
          <w:color w:val="000000"/>
          <w:sz w:val="24"/>
          <w:szCs w:val="24"/>
        </w:rPr>
        <w:t>,</w:t>
      </w:r>
      <w:r w:rsidRPr="00062607">
        <w:rPr>
          <w:rFonts w:ascii="Garamond" w:hAnsi="Garamond"/>
          <w:color w:val="000000"/>
          <w:spacing w:val="-8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al</w:t>
      </w:r>
      <w:r w:rsidRPr="00062607">
        <w:rPr>
          <w:rFonts w:ascii="Garamond" w:hAnsi="Garamond"/>
          <w:color w:val="000000"/>
          <w:spacing w:val="-6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fine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di</w:t>
      </w:r>
      <w:r w:rsidRPr="00062607">
        <w:rPr>
          <w:rFonts w:ascii="Garamond" w:hAnsi="Garamond"/>
          <w:color w:val="000000"/>
          <w:spacing w:val="-11"/>
          <w:sz w:val="24"/>
          <w:szCs w:val="24"/>
        </w:rPr>
        <w:t xml:space="preserve"> </w:t>
      </w:r>
      <w:r w:rsidR="008D2F5F">
        <w:rPr>
          <w:rFonts w:ascii="Garamond" w:hAnsi="Garamond"/>
          <w:color w:val="000000"/>
          <w:sz w:val="24"/>
          <w:szCs w:val="24"/>
        </w:rPr>
        <w:t>educare</w:t>
      </w:r>
      <w:r w:rsidRPr="00062607">
        <w:rPr>
          <w:rFonts w:ascii="Garamond" w:hAnsi="Garamond"/>
          <w:color w:val="000000"/>
          <w:spacing w:val="-8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e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sensibilizzare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i</w:t>
      </w:r>
      <w:r w:rsidRPr="00062607">
        <w:rPr>
          <w:rFonts w:ascii="Garamond" w:hAnsi="Garamond"/>
          <w:color w:val="000000"/>
          <w:spacing w:val="-6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giovani</w:t>
      </w:r>
      <w:r w:rsidRPr="00062607">
        <w:rPr>
          <w:rFonts w:ascii="Garamond" w:hAnsi="Garamond"/>
          <w:color w:val="000000"/>
          <w:spacing w:val="-10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alla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cultura</w:t>
      </w:r>
      <w:r w:rsidRPr="00062607">
        <w:rPr>
          <w:rFonts w:ascii="Garamond" w:hAnsi="Garamond"/>
          <w:color w:val="000000"/>
          <w:spacing w:val="-5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dell’archeologia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e</w:t>
      </w:r>
      <w:r w:rsidRPr="00062607">
        <w:rPr>
          <w:rFonts w:ascii="Garamond" w:hAnsi="Garamond"/>
          <w:color w:val="000000"/>
          <w:spacing w:val="-3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dei</w:t>
      </w:r>
      <w:r w:rsidRPr="00062607">
        <w:rPr>
          <w:rFonts w:ascii="Garamond" w:hAnsi="Garamond"/>
          <w:color w:val="000000"/>
          <w:spacing w:val="-6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monumenti,</w:t>
      </w:r>
      <w:r w:rsidRPr="00062607">
        <w:rPr>
          <w:rFonts w:ascii="Garamond" w:hAnsi="Garamond"/>
          <w:color w:val="000000"/>
          <w:spacing w:val="-8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di</w:t>
      </w:r>
      <w:r w:rsidRPr="00062607">
        <w:rPr>
          <w:rFonts w:ascii="Garamond" w:hAnsi="Garamond"/>
          <w:color w:val="000000"/>
          <w:spacing w:val="-6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cui</w:t>
      </w:r>
      <w:r w:rsidRPr="00062607">
        <w:rPr>
          <w:rFonts w:ascii="Garamond" w:hAnsi="Garamond"/>
          <w:color w:val="000000"/>
          <w:spacing w:val="-5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la</w:t>
      </w:r>
      <w:r w:rsidRPr="00062607">
        <w:rPr>
          <w:rFonts w:ascii="Garamond" w:hAnsi="Garamond"/>
          <w:color w:val="000000"/>
          <w:spacing w:val="-4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nostra Sicilia</w:t>
      </w:r>
      <w:r w:rsidRPr="00062607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è</w:t>
      </w:r>
      <w:r w:rsidRPr="00062607">
        <w:rPr>
          <w:rFonts w:ascii="Garamond" w:hAnsi="Garamond"/>
          <w:color w:val="000000"/>
          <w:spacing w:val="-3"/>
          <w:sz w:val="24"/>
          <w:szCs w:val="24"/>
        </w:rPr>
        <w:t xml:space="preserve"> </w:t>
      </w:r>
      <w:r w:rsidRPr="00062607">
        <w:rPr>
          <w:rFonts w:ascii="Garamond" w:hAnsi="Garamond"/>
          <w:color w:val="000000"/>
          <w:sz w:val="24"/>
          <w:szCs w:val="24"/>
        </w:rPr>
        <w:t>ricca.</w:t>
      </w:r>
    </w:p>
    <w:p w14:paraId="17E7F745" w14:textId="61FE04F3" w:rsidR="00D045C0" w:rsidRPr="00062607" w:rsidRDefault="0091273E" w:rsidP="007C04FC">
      <w:pPr>
        <w:pStyle w:val="Corpotesto"/>
        <w:kinsoku w:val="0"/>
        <w:overflowPunct w:val="0"/>
        <w:spacing w:line="237" w:lineRule="auto"/>
        <w:ind w:left="104" w:right="167" w:firstLine="705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I</w:t>
      </w:r>
      <w:r w:rsidR="003F5D3D" w:rsidRPr="00062607">
        <w:rPr>
          <w:rFonts w:ascii="Garamond" w:hAnsi="Garamond"/>
          <w:color w:val="000000"/>
          <w:sz w:val="24"/>
          <w:szCs w:val="24"/>
        </w:rPr>
        <w:t xml:space="preserve">l </w:t>
      </w:r>
      <w:r w:rsidR="003F5D3D" w:rsidRPr="004B7475">
        <w:rPr>
          <w:rFonts w:ascii="Garamond" w:hAnsi="Garamond"/>
          <w:b/>
          <w:color w:val="000000"/>
          <w:sz w:val="24"/>
          <w:szCs w:val="24"/>
        </w:rPr>
        <w:t>10 ottobre</w:t>
      </w:r>
      <w:r w:rsidR="003F5D3D" w:rsidRPr="00062607">
        <w:rPr>
          <w:rFonts w:ascii="Garamond" w:hAnsi="Garamond"/>
          <w:color w:val="000000"/>
          <w:sz w:val="24"/>
          <w:szCs w:val="24"/>
        </w:rPr>
        <w:t xml:space="preserve"> sarà</w:t>
      </w:r>
      <w:r w:rsidR="00CE7C9A" w:rsidRPr="00062607">
        <w:rPr>
          <w:rFonts w:ascii="Garamond" w:hAnsi="Garamond"/>
          <w:color w:val="000000"/>
          <w:sz w:val="24"/>
          <w:szCs w:val="24"/>
        </w:rPr>
        <w:t xml:space="preserve"> organizzata </w:t>
      </w:r>
      <w:r w:rsidR="003F5D3D" w:rsidRPr="00062607">
        <w:rPr>
          <w:rFonts w:ascii="Garamond" w:hAnsi="Garamond"/>
          <w:color w:val="000000"/>
          <w:sz w:val="24"/>
          <w:szCs w:val="24"/>
        </w:rPr>
        <w:t xml:space="preserve">anche una visita presso </w:t>
      </w:r>
      <w:r w:rsidR="00C52FA6">
        <w:rPr>
          <w:rFonts w:ascii="Garamond" w:hAnsi="Garamond"/>
          <w:color w:val="000000"/>
          <w:sz w:val="24"/>
          <w:szCs w:val="24"/>
        </w:rPr>
        <w:t xml:space="preserve">il Parco Archeologico di </w:t>
      </w:r>
      <w:proofErr w:type="spellStart"/>
      <w:r w:rsidR="00C52FA6">
        <w:rPr>
          <w:rFonts w:ascii="Garamond" w:hAnsi="Garamond"/>
          <w:color w:val="000000"/>
          <w:sz w:val="24"/>
          <w:szCs w:val="24"/>
        </w:rPr>
        <w:t>Solunto</w:t>
      </w:r>
      <w:proofErr w:type="spellEnd"/>
      <w:r w:rsidR="00C52FA6">
        <w:rPr>
          <w:rFonts w:ascii="Garamond" w:hAnsi="Garamond"/>
          <w:color w:val="000000"/>
          <w:sz w:val="24"/>
          <w:szCs w:val="24"/>
        </w:rPr>
        <w:t xml:space="preserve"> nota come </w:t>
      </w:r>
      <w:r w:rsidR="00C52FA6" w:rsidRPr="00C52FA6">
        <w:rPr>
          <w:rFonts w:ascii="Garamond" w:hAnsi="Garamond"/>
          <w:i/>
          <w:color w:val="000000"/>
          <w:sz w:val="24"/>
          <w:szCs w:val="24"/>
        </w:rPr>
        <w:t>La</w:t>
      </w:r>
      <w:r w:rsidR="003F5D3D" w:rsidRPr="00C52FA6">
        <w:rPr>
          <w:rFonts w:ascii="Garamond" w:hAnsi="Garamond"/>
          <w:i/>
          <w:color w:val="000000"/>
          <w:sz w:val="24"/>
          <w:szCs w:val="24"/>
        </w:rPr>
        <w:t xml:space="preserve"> Cittadella </w:t>
      </w:r>
      <w:r w:rsidR="00CE7C9A" w:rsidRPr="00C52FA6">
        <w:rPr>
          <w:rFonts w:ascii="Garamond" w:hAnsi="Garamond"/>
          <w:i/>
          <w:color w:val="000000"/>
          <w:sz w:val="24"/>
          <w:szCs w:val="24"/>
        </w:rPr>
        <w:t>Punica-Greca di</w:t>
      </w:r>
      <w:r w:rsidR="00CE7C9A" w:rsidRPr="0006260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="00CE7C9A" w:rsidRPr="00C52FA6">
        <w:rPr>
          <w:rFonts w:ascii="Garamond" w:hAnsi="Garamond"/>
          <w:i/>
          <w:color w:val="000000"/>
          <w:sz w:val="24"/>
          <w:szCs w:val="24"/>
        </w:rPr>
        <w:t>Solunto</w:t>
      </w:r>
      <w:proofErr w:type="spellEnd"/>
      <w:r w:rsidR="003F5D3D" w:rsidRPr="00062607">
        <w:rPr>
          <w:rFonts w:ascii="Garamond" w:hAnsi="Garamond"/>
          <w:color w:val="000000"/>
          <w:sz w:val="24"/>
          <w:szCs w:val="24"/>
        </w:rPr>
        <w:t xml:space="preserve"> </w:t>
      </w:r>
      <w:r w:rsidR="00CE7C9A" w:rsidRPr="00062607">
        <w:rPr>
          <w:rFonts w:ascii="Garamond" w:hAnsi="Garamond"/>
          <w:color w:val="000000"/>
          <w:sz w:val="24"/>
          <w:szCs w:val="24"/>
        </w:rPr>
        <w:t>(Santa Flavia) con la partecipazione de</w:t>
      </w:r>
      <w:r w:rsidR="00C52FA6">
        <w:rPr>
          <w:rFonts w:ascii="Garamond" w:hAnsi="Garamond"/>
          <w:color w:val="000000"/>
          <w:sz w:val="24"/>
          <w:szCs w:val="24"/>
        </w:rPr>
        <w:t>l Direttor</w:t>
      </w:r>
      <w:r>
        <w:rPr>
          <w:rFonts w:ascii="Garamond" w:hAnsi="Garamond"/>
          <w:color w:val="000000"/>
          <w:sz w:val="24"/>
          <w:szCs w:val="24"/>
        </w:rPr>
        <w:t>e</w:t>
      </w:r>
      <w:r w:rsidR="00C52FA6">
        <w:rPr>
          <w:rFonts w:ascii="Garamond" w:hAnsi="Garamond"/>
          <w:color w:val="000000"/>
          <w:sz w:val="24"/>
          <w:szCs w:val="24"/>
        </w:rPr>
        <w:t xml:space="preserve"> Stefano </w:t>
      </w:r>
      <w:proofErr w:type="spellStart"/>
      <w:r w:rsidR="00C52FA6">
        <w:rPr>
          <w:rFonts w:ascii="Garamond" w:hAnsi="Garamond"/>
          <w:color w:val="000000"/>
          <w:sz w:val="24"/>
          <w:szCs w:val="24"/>
        </w:rPr>
        <w:t>Zangara</w:t>
      </w:r>
      <w:proofErr w:type="spellEnd"/>
      <w:r w:rsidR="00C52FA6">
        <w:rPr>
          <w:rFonts w:ascii="Garamond" w:hAnsi="Garamond"/>
          <w:color w:val="000000"/>
          <w:sz w:val="24"/>
          <w:szCs w:val="24"/>
        </w:rPr>
        <w:t xml:space="preserve">, dei </w:t>
      </w:r>
      <w:r w:rsidR="00CE7C9A" w:rsidRPr="00062607">
        <w:rPr>
          <w:rFonts w:ascii="Garamond" w:hAnsi="Garamond"/>
          <w:color w:val="000000"/>
          <w:sz w:val="24"/>
          <w:szCs w:val="24"/>
        </w:rPr>
        <w:t>convegnisti e degli studenti.</w:t>
      </w:r>
      <w:r w:rsidR="003F5D3D" w:rsidRPr="00062607">
        <w:rPr>
          <w:rFonts w:ascii="Garamond" w:hAnsi="Garamond"/>
          <w:color w:val="000000"/>
          <w:sz w:val="24"/>
          <w:szCs w:val="24"/>
        </w:rPr>
        <w:t xml:space="preserve"> </w:t>
      </w:r>
    </w:p>
    <w:p w14:paraId="3905C6D1" w14:textId="169BBD66" w:rsidR="00D045C0" w:rsidRPr="00062607" w:rsidRDefault="00D045C0" w:rsidP="007C04FC">
      <w:pPr>
        <w:pStyle w:val="Corpotesto"/>
        <w:kinsoku w:val="0"/>
        <w:overflowPunct w:val="0"/>
        <w:spacing w:line="237" w:lineRule="auto"/>
        <w:ind w:left="104" w:right="167" w:firstLine="705"/>
        <w:jc w:val="both"/>
        <w:rPr>
          <w:rFonts w:ascii="Garamond" w:hAnsi="Garamond"/>
          <w:color w:val="000000"/>
          <w:sz w:val="24"/>
          <w:szCs w:val="24"/>
        </w:rPr>
      </w:pPr>
      <w:r w:rsidRPr="00062607">
        <w:rPr>
          <w:rFonts w:ascii="Garamond" w:hAnsi="Garamond"/>
          <w:color w:val="000000"/>
          <w:sz w:val="24"/>
          <w:szCs w:val="24"/>
        </w:rPr>
        <w:t>Al Convegno</w:t>
      </w:r>
      <w:r w:rsidR="00703720">
        <w:rPr>
          <w:rFonts w:ascii="Garamond" w:hAnsi="Garamond"/>
          <w:color w:val="000000"/>
          <w:sz w:val="24"/>
          <w:szCs w:val="24"/>
        </w:rPr>
        <w:t xml:space="preserve">, </w:t>
      </w:r>
      <w:r w:rsidR="00703720" w:rsidRPr="004B7475">
        <w:rPr>
          <w:rFonts w:ascii="Garamond" w:hAnsi="Garamond"/>
          <w:b/>
          <w:color w:val="000000"/>
          <w:sz w:val="24"/>
          <w:szCs w:val="24"/>
        </w:rPr>
        <w:t>l’11 ottobre</w:t>
      </w:r>
      <w:r w:rsidR="00703720">
        <w:rPr>
          <w:rFonts w:ascii="Garamond" w:hAnsi="Garamond"/>
          <w:color w:val="000000"/>
          <w:sz w:val="24"/>
          <w:szCs w:val="24"/>
        </w:rPr>
        <w:t>,</w:t>
      </w:r>
      <w:r w:rsidRPr="00062607">
        <w:rPr>
          <w:rFonts w:ascii="Garamond" w:hAnsi="Garamond"/>
          <w:color w:val="000000"/>
          <w:sz w:val="24"/>
          <w:szCs w:val="24"/>
        </w:rPr>
        <w:t xml:space="preserve"> saranno presenti </w:t>
      </w:r>
      <w:r w:rsidR="00C52FA6">
        <w:rPr>
          <w:rFonts w:ascii="Garamond" w:hAnsi="Garamond"/>
          <w:color w:val="000000"/>
          <w:sz w:val="24"/>
          <w:szCs w:val="24"/>
        </w:rPr>
        <w:t>i</w:t>
      </w:r>
      <w:r w:rsidRPr="00062607">
        <w:rPr>
          <w:rFonts w:ascii="Garamond" w:hAnsi="Garamond"/>
          <w:color w:val="000000"/>
          <w:sz w:val="24"/>
          <w:szCs w:val="24"/>
        </w:rPr>
        <w:t xml:space="preserve">l Sindaco della Città Metropolitana di Palermo Onorevole Leoluca Orlando, </w:t>
      </w:r>
      <w:r w:rsidR="0091273E">
        <w:rPr>
          <w:rFonts w:ascii="Garamond" w:hAnsi="Garamond"/>
          <w:color w:val="000000"/>
          <w:sz w:val="24"/>
          <w:szCs w:val="24"/>
        </w:rPr>
        <w:t>l</w:t>
      </w:r>
      <w:r w:rsidRPr="00062607">
        <w:rPr>
          <w:rFonts w:ascii="Garamond" w:hAnsi="Garamond"/>
          <w:color w:val="000000"/>
          <w:sz w:val="24"/>
          <w:szCs w:val="24"/>
        </w:rPr>
        <w:t>’</w:t>
      </w:r>
      <w:r w:rsidR="008D2F5F">
        <w:rPr>
          <w:rFonts w:ascii="Garamond" w:hAnsi="Garamond"/>
          <w:color w:val="000000"/>
          <w:sz w:val="24"/>
          <w:szCs w:val="24"/>
        </w:rPr>
        <w:t>A</w:t>
      </w:r>
      <w:r w:rsidRPr="00062607">
        <w:rPr>
          <w:rFonts w:ascii="Garamond" w:hAnsi="Garamond"/>
          <w:color w:val="000000"/>
          <w:sz w:val="24"/>
          <w:szCs w:val="24"/>
        </w:rPr>
        <w:t xml:space="preserve">ssessore alla Cultura del Comune di </w:t>
      </w:r>
      <w:r w:rsidR="0066433D">
        <w:rPr>
          <w:rFonts w:ascii="Garamond" w:hAnsi="Garamond"/>
          <w:color w:val="000000"/>
          <w:sz w:val="24"/>
          <w:szCs w:val="24"/>
        </w:rPr>
        <w:t>S</w:t>
      </w:r>
      <w:r w:rsidRPr="00062607">
        <w:rPr>
          <w:rFonts w:ascii="Garamond" w:hAnsi="Garamond"/>
          <w:color w:val="000000"/>
          <w:sz w:val="24"/>
          <w:szCs w:val="24"/>
        </w:rPr>
        <w:t>anta Flavia</w:t>
      </w:r>
      <w:r w:rsidR="0066433D">
        <w:rPr>
          <w:rFonts w:ascii="Garamond" w:hAnsi="Garamond"/>
          <w:color w:val="000000"/>
          <w:sz w:val="24"/>
          <w:szCs w:val="24"/>
        </w:rPr>
        <w:t xml:space="preserve"> Antonella </w:t>
      </w:r>
      <w:proofErr w:type="spellStart"/>
      <w:r w:rsidR="0066433D">
        <w:rPr>
          <w:rFonts w:ascii="Garamond" w:hAnsi="Garamond"/>
          <w:color w:val="000000"/>
          <w:sz w:val="24"/>
          <w:szCs w:val="24"/>
        </w:rPr>
        <w:t>Cavezzano</w:t>
      </w:r>
      <w:proofErr w:type="spellEnd"/>
      <w:r w:rsidRPr="00062607">
        <w:rPr>
          <w:rFonts w:ascii="Garamond" w:hAnsi="Garamond"/>
          <w:color w:val="000000"/>
          <w:sz w:val="24"/>
          <w:szCs w:val="24"/>
        </w:rPr>
        <w:t xml:space="preserve">, il </w:t>
      </w:r>
      <w:r w:rsidR="0091273E">
        <w:rPr>
          <w:rFonts w:ascii="Garamond" w:hAnsi="Garamond"/>
          <w:color w:val="000000"/>
          <w:sz w:val="24"/>
          <w:szCs w:val="24"/>
        </w:rPr>
        <w:t>p</w:t>
      </w:r>
      <w:r w:rsidRPr="00062607">
        <w:rPr>
          <w:rFonts w:ascii="Garamond" w:hAnsi="Garamond"/>
          <w:color w:val="000000"/>
          <w:sz w:val="24"/>
          <w:szCs w:val="24"/>
        </w:rPr>
        <w:t>residente d</w:t>
      </w:r>
      <w:r w:rsidR="0091273E">
        <w:rPr>
          <w:rFonts w:ascii="Garamond" w:hAnsi="Garamond"/>
          <w:color w:val="000000"/>
          <w:sz w:val="24"/>
          <w:szCs w:val="24"/>
        </w:rPr>
        <w:t xml:space="preserve">i </w:t>
      </w:r>
      <w:r w:rsidRPr="00062607">
        <w:rPr>
          <w:rFonts w:ascii="Garamond" w:hAnsi="Garamond"/>
          <w:color w:val="000000"/>
          <w:sz w:val="24"/>
          <w:szCs w:val="24"/>
        </w:rPr>
        <w:t xml:space="preserve">ANCE Palermo Giovani Dr. Riccardo </w:t>
      </w:r>
      <w:proofErr w:type="spellStart"/>
      <w:r w:rsidRPr="00062607">
        <w:rPr>
          <w:rFonts w:ascii="Garamond" w:hAnsi="Garamond"/>
          <w:color w:val="000000"/>
          <w:sz w:val="24"/>
          <w:szCs w:val="24"/>
        </w:rPr>
        <w:t>Galioto</w:t>
      </w:r>
      <w:proofErr w:type="spellEnd"/>
      <w:r w:rsidRPr="00062607">
        <w:rPr>
          <w:rFonts w:ascii="Garamond" w:hAnsi="Garamond"/>
          <w:color w:val="000000"/>
          <w:sz w:val="24"/>
          <w:szCs w:val="24"/>
        </w:rPr>
        <w:t>, il Presidente dell’</w:t>
      </w:r>
      <w:r w:rsidR="00005074" w:rsidRPr="00062607">
        <w:rPr>
          <w:rFonts w:ascii="Garamond" w:hAnsi="Garamond"/>
          <w:color w:val="000000"/>
          <w:sz w:val="24"/>
          <w:szCs w:val="24"/>
        </w:rPr>
        <w:t>A</w:t>
      </w:r>
      <w:r w:rsidRPr="00062607">
        <w:rPr>
          <w:rFonts w:ascii="Garamond" w:hAnsi="Garamond"/>
          <w:color w:val="000000"/>
          <w:sz w:val="24"/>
          <w:szCs w:val="24"/>
        </w:rPr>
        <w:t>ssociazione Fine Art Edition l’</w:t>
      </w:r>
      <w:r w:rsidR="008D2F5F">
        <w:rPr>
          <w:rFonts w:ascii="Garamond" w:hAnsi="Garamond"/>
          <w:color w:val="000000"/>
          <w:sz w:val="24"/>
          <w:szCs w:val="24"/>
        </w:rPr>
        <w:t>A</w:t>
      </w:r>
      <w:r w:rsidRPr="00062607">
        <w:rPr>
          <w:rFonts w:ascii="Garamond" w:hAnsi="Garamond"/>
          <w:color w:val="000000"/>
          <w:sz w:val="24"/>
          <w:szCs w:val="24"/>
        </w:rPr>
        <w:t>rchitetto Giovanni Battista Maria Falcone.</w:t>
      </w:r>
    </w:p>
    <w:p w14:paraId="2DA914F9" w14:textId="77777777" w:rsidR="00171E55" w:rsidRPr="007C04FC" w:rsidRDefault="00171E55" w:rsidP="00171E55">
      <w:pPr>
        <w:widowControl/>
        <w:suppressAutoHyphens w:val="0"/>
        <w:autoSpaceDN/>
        <w:jc w:val="both"/>
        <w:textAlignment w:val="auto"/>
        <w:rPr>
          <w:rFonts w:ascii="Garamond" w:hAnsi="Garamond" w:cs="Times New Roman"/>
          <w:sz w:val="24"/>
          <w:szCs w:val="24"/>
        </w:rPr>
      </w:pPr>
    </w:p>
    <w:p w14:paraId="619013E0" w14:textId="77777777" w:rsidR="004B7475" w:rsidRDefault="004B7475" w:rsidP="00FE2E54">
      <w:pPr>
        <w:pStyle w:val="Standard"/>
        <w:jc w:val="right"/>
        <w:rPr>
          <w:rFonts w:ascii="Garamond" w:hAnsi="Garamond"/>
          <w:color w:val="222222"/>
          <w:sz w:val="20"/>
          <w:szCs w:val="20"/>
        </w:rPr>
      </w:pPr>
    </w:p>
    <w:p w14:paraId="6F57713B" w14:textId="77777777" w:rsidR="004B7475" w:rsidRDefault="004B7475" w:rsidP="00FE2E54">
      <w:pPr>
        <w:pStyle w:val="Standard"/>
        <w:jc w:val="right"/>
        <w:rPr>
          <w:rFonts w:ascii="Garamond" w:hAnsi="Garamond"/>
          <w:color w:val="222222"/>
          <w:sz w:val="20"/>
          <w:szCs w:val="20"/>
        </w:rPr>
      </w:pPr>
    </w:p>
    <w:p w14:paraId="089FE41D" w14:textId="77777777" w:rsidR="004B7475" w:rsidRPr="00FE2E54" w:rsidRDefault="004B7475" w:rsidP="00FE2E54">
      <w:pPr>
        <w:pStyle w:val="Standard"/>
        <w:jc w:val="right"/>
        <w:rPr>
          <w:rFonts w:ascii="Garamond" w:hAnsi="Garamond"/>
          <w:color w:val="222222"/>
          <w:sz w:val="20"/>
          <w:szCs w:val="20"/>
        </w:rPr>
      </w:pPr>
    </w:p>
    <w:p w14:paraId="78FEF3CA" w14:textId="77777777" w:rsidR="006527AE" w:rsidRDefault="006527AE">
      <w:pPr>
        <w:pStyle w:val="Standard"/>
        <w:spacing w:before="36" w:line="206" w:lineRule="auto"/>
        <w:jc w:val="center"/>
        <w:rPr>
          <w:rFonts w:ascii="Garamond" w:hAnsi="Garamond"/>
          <w:b/>
          <w:color w:val="000000"/>
          <w:spacing w:val="-10"/>
          <w:w w:val="105"/>
          <w:sz w:val="24"/>
          <w:szCs w:val="24"/>
        </w:rPr>
      </w:pPr>
    </w:p>
    <w:p w14:paraId="67DB829E" w14:textId="77777777" w:rsidR="00751A71" w:rsidRPr="00C80647" w:rsidRDefault="00CE7C9A" w:rsidP="00CE7C9A">
      <w:pPr>
        <w:pStyle w:val="Corpotesto"/>
        <w:kinsoku w:val="0"/>
        <w:overflowPunct w:val="0"/>
        <w:spacing w:line="237" w:lineRule="auto"/>
        <w:ind w:right="167"/>
        <w:jc w:val="both"/>
        <w:rPr>
          <w:rFonts w:ascii="Garamond" w:hAnsi="Garamond"/>
          <w:color w:val="000000"/>
          <w:sz w:val="16"/>
          <w:szCs w:val="16"/>
        </w:rPr>
      </w:pPr>
      <w:r w:rsidRPr="00C80647">
        <w:rPr>
          <w:rFonts w:ascii="Garamond" w:hAnsi="Garamond"/>
          <w:color w:val="000000"/>
          <w:sz w:val="16"/>
          <w:szCs w:val="16"/>
        </w:rPr>
        <w:t>Il Convegno sarà organizzato secondo le vigenti norme anti Covid-19</w:t>
      </w:r>
      <w:r w:rsidR="008D2F5F" w:rsidRPr="00C80647">
        <w:rPr>
          <w:rFonts w:ascii="Garamond" w:hAnsi="Garamond"/>
          <w:color w:val="000000"/>
          <w:sz w:val="16"/>
          <w:szCs w:val="16"/>
        </w:rPr>
        <w:t>,</w:t>
      </w:r>
      <w:r w:rsidRPr="00C80647">
        <w:rPr>
          <w:rFonts w:ascii="Garamond" w:hAnsi="Garamond"/>
          <w:color w:val="000000"/>
          <w:sz w:val="16"/>
          <w:szCs w:val="16"/>
        </w:rPr>
        <w:t xml:space="preserve"> per cui sarà richiesto il Green-pass o tampone</w:t>
      </w:r>
      <w:r w:rsidR="008D2F5F" w:rsidRPr="00C80647">
        <w:rPr>
          <w:rFonts w:ascii="Garamond" w:hAnsi="Garamond"/>
          <w:color w:val="000000"/>
          <w:sz w:val="16"/>
          <w:szCs w:val="16"/>
        </w:rPr>
        <w:t>.</w:t>
      </w:r>
    </w:p>
    <w:p w14:paraId="6B2ED983" w14:textId="77777777" w:rsidR="008D2F5F" w:rsidRPr="00C80647" w:rsidRDefault="008D2F5F" w:rsidP="00CE7C9A">
      <w:pPr>
        <w:pStyle w:val="Corpotesto"/>
        <w:kinsoku w:val="0"/>
        <w:overflowPunct w:val="0"/>
        <w:spacing w:line="237" w:lineRule="auto"/>
        <w:ind w:right="167"/>
        <w:jc w:val="both"/>
        <w:rPr>
          <w:rFonts w:ascii="Garamond" w:hAnsi="Garamond"/>
          <w:color w:val="000000"/>
          <w:sz w:val="16"/>
          <w:szCs w:val="16"/>
        </w:rPr>
      </w:pPr>
      <w:r w:rsidRPr="00C80647">
        <w:rPr>
          <w:rFonts w:ascii="Garamond" w:hAnsi="Garamond"/>
          <w:color w:val="000000"/>
          <w:sz w:val="16"/>
          <w:szCs w:val="16"/>
        </w:rPr>
        <w:t>La partecipazione al Convegno avverrà a seguito di accreditamento via email e/o telefonico.</w:t>
      </w:r>
    </w:p>
    <w:sectPr w:rsidR="008D2F5F" w:rsidRPr="00C80647" w:rsidSect="00703720">
      <w:headerReference w:type="default" r:id="rId9"/>
      <w:pgSz w:w="11917" w:h="16855"/>
      <w:pgMar w:top="220" w:right="1304" w:bottom="75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879F" w14:textId="77777777" w:rsidR="00B40211" w:rsidRDefault="00B40211">
      <w:r>
        <w:separator/>
      </w:r>
    </w:p>
  </w:endnote>
  <w:endnote w:type="continuationSeparator" w:id="0">
    <w:p w14:paraId="54A88FED" w14:textId="77777777" w:rsidR="00B40211" w:rsidRDefault="00B4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5F4C" w14:textId="77777777" w:rsidR="00B40211" w:rsidRDefault="00B40211">
      <w:r>
        <w:rPr>
          <w:color w:val="000000"/>
        </w:rPr>
        <w:separator/>
      </w:r>
    </w:p>
  </w:footnote>
  <w:footnote w:type="continuationSeparator" w:id="0">
    <w:p w14:paraId="55954A33" w14:textId="77777777" w:rsidR="00B40211" w:rsidRDefault="00B4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4E60" w14:textId="77777777" w:rsidR="00405259" w:rsidRDefault="00405259">
    <w:pPr>
      <w:pStyle w:val="Intestazione"/>
      <w:jc w:val="center"/>
      <w:rPr>
        <w:i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58"/>
    <w:rsid w:val="00005074"/>
    <w:rsid w:val="00034586"/>
    <w:rsid w:val="00062607"/>
    <w:rsid w:val="00140ACD"/>
    <w:rsid w:val="00171E55"/>
    <w:rsid w:val="00326958"/>
    <w:rsid w:val="003C31E2"/>
    <w:rsid w:val="003E45C4"/>
    <w:rsid w:val="003F5D3D"/>
    <w:rsid w:val="00405259"/>
    <w:rsid w:val="004564DB"/>
    <w:rsid w:val="00473447"/>
    <w:rsid w:val="00473521"/>
    <w:rsid w:val="004B7475"/>
    <w:rsid w:val="005A1B1E"/>
    <w:rsid w:val="006527AE"/>
    <w:rsid w:val="0066433D"/>
    <w:rsid w:val="00703720"/>
    <w:rsid w:val="00751A71"/>
    <w:rsid w:val="007C04FC"/>
    <w:rsid w:val="008D2F5F"/>
    <w:rsid w:val="0091273E"/>
    <w:rsid w:val="009C32AC"/>
    <w:rsid w:val="009E00C9"/>
    <w:rsid w:val="00B40211"/>
    <w:rsid w:val="00C1144F"/>
    <w:rsid w:val="00C52FA6"/>
    <w:rsid w:val="00C60D0B"/>
    <w:rsid w:val="00C80647"/>
    <w:rsid w:val="00C8482B"/>
    <w:rsid w:val="00CE7C9A"/>
    <w:rsid w:val="00D045C0"/>
    <w:rsid w:val="00EC70CB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8B4D3"/>
  <w15:docId w15:val="{71A553B8-868D-0C46-BE62-E2302CC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1B1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E5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  <w:pPr>
      <w:suppressLineNumbers/>
      <w:tabs>
        <w:tab w:val="center" w:pos="4780"/>
        <w:tab w:val="right" w:pos="95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C3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1E2"/>
  </w:style>
  <w:style w:type="character" w:customStyle="1" w:styleId="Titolo1Carattere">
    <w:name w:val="Titolo 1 Carattere"/>
    <w:link w:val="Titolo1"/>
    <w:uiPriority w:val="9"/>
    <w:rsid w:val="005A1B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171E5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unhideWhenUsed/>
    <w:rsid w:val="00171E55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71E55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C04FC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sz w:val="21"/>
      <w:szCs w:val="21"/>
      <w:lang w:eastAsia="it-IT"/>
    </w:rPr>
  </w:style>
  <w:style w:type="character" w:customStyle="1" w:styleId="CorpotestoCarattere">
    <w:name w:val="Corpo testo Carattere"/>
    <w:link w:val="Corpotesto"/>
    <w:uiPriority w:val="1"/>
    <w:rsid w:val="007C04FC"/>
    <w:rPr>
      <w:rFonts w:ascii="Arial" w:eastAsia="Times New Roman" w:hAnsi="Arial" w:cs="Arial"/>
      <w:sz w:val="21"/>
      <w:szCs w:val="21"/>
    </w:rPr>
  </w:style>
  <w:style w:type="character" w:styleId="Menzionenonrisolta">
    <w:name w:val="Unresolved Mention"/>
    <w:uiPriority w:val="99"/>
    <w:semiHidden/>
    <w:unhideWhenUsed/>
    <w:rsid w:val="004564D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C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70CB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t&amp;rct=j&amp;q=&amp;esrc=s&amp;source=web&amp;cd=&amp;ved=2ahUKEwjLwOqNgJ3zAhUdhP0HHbHQCCsQFnoECAMQAQ&amp;url=https%3A%2F%2Fwww.koucee.com%2F&amp;usg=AOvVaw0Z88n9tE-LWuVMoxog4m0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Links>
    <vt:vector size="12" baseType="variant">
      <vt:variant>
        <vt:i4>786484</vt:i4>
      </vt:variant>
      <vt:variant>
        <vt:i4>3</vt:i4>
      </vt:variant>
      <vt:variant>
        <vt:i4>0</vt:i4>
      </vt:variant>
      <vt:variant>
        <vt:i4>5</vt:i4>
      </vt:variant>
      <vt:variant>
        <vt:lpwstr>mailto:associazionefineart@gmail.com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https://www.google.it/url?sa=t&amp;rct=j&amp;q=&amp;esrc=s&amp;source=web&amp;cd=&amp;ved=2ahUKEwjLwOqNgJ3zAhUdhP0HHbHQCCsQFnoECAMQAQ&amp;url=https%3A%2F%2Fwww.koucee.com%2F&amp;usg=AOvVaw0Z88n9tE-LWuVMoxog4m0G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Battista Maria Falcone</dc:creator>
  <cp:keywords/>
  <cp:lastModifiedBy>Clara Minissale</cp:lastModifiedBy>
  <cp:revision>3</cp:revision>
  <cp:lastPrinted>2021-09-26T16:43:00Z</cp:lastPrinted>
  <dcterms:created xsi:type="dcterms:W3CDTF">2021-10-07T08:07:00Z</dcterms:created>
  <dcterms:modified xsi:type="dcterms:W3CDTF">2021-10-07T08:07:00Z</dcterms:modified>
</cp:coreProperties>
</file>